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E2A" w:rsidRDefault="00E51E2A" w:rsidP="00C02CAB">
      <w:pPr>
        <w:ind w:left="6372"/>
        <w:rPr>
          <w:b/>
          <w:sz w:val="22"/>
          <w:szCs w:val="22"/>
        </w:rPr>
      </w:pPr>
    </w:p>
    <w:p w:rsidR="00C02CAB" w:rsidRPr="00C63790" w:rsidRDefault="007C42FC" w:rsidP="00C02CAB">
      <w:pPr>
        <w:ind w:left="6372"/>
        <w:rPr>
          <w:b/>
          <w:sz w:val="22"/>
          <w:szCs w:val="22"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.35pt;margin-top:3.8pt;width:195.2pt;height:76.9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C63790" w:rsidRPr="00C63790" w:rsidRDefault="00C63790" w:rsidP="00C63790">
                  <w:pPr>
                    <w:rPr>
                      <w:b/>
                      <w:sz w:val="22"/>
                      <w:szCs w:val="22"/>
                    </w:rPr>
                  </w:pPr>
                  <w:r w:rsidRPr="00C63790">
                    <w:rPr>
                      <w:b/>
                    </w:rPr>
                    <w:t>Принят</w:t>
                  </w:r>
                  <w:r w:rsidR="00A42C21">
                    <w:rPr>
                      <w:b/>
                    </w:rPr>
                    <w:t>ь</w:t>
                  </w:r>
                  <w:r w:rsidRPr="00C63790">
                    <w:rPr>
                      <w:b/>
                    </w:rPr>
                    <w:t xml:space="preserve">  </w:t>
                  </w:r>
                </w:p>
                <w:p w:rsidR="00C63790" w:rsidRPr="00C63790" w:rsidRDefault="00C63790" w:rsidP="00C63790">
                  <w:pPr>
                    <w:rPr>
                      <w:sz w:val="22"/>
                    </w:rPr>
                  </w:pPr>
                  <w:r w:rsidRPr="00C63790">
                    <w:t>педагогическим   советом</w:t>
                  </w:r>
                </w:p>
                <w:p w:rsidR="00C63790" w:rsidRPr="00C63790" w:rsidRDefault="00C63790" w:rsidP="00C63790">
                  <w:pPr>
                    <w:rPr>
                      <w:sz w:val="22"/>
                    </w:rPr>
                  </w:pPr>
                  <w:r w:rsidRPr="00C63790">
                    <w:t xml:space="preserve">МАОУ лицея №1 </w:t>
                  </w:r>
                  <w:r w:rsidR="009A2416" w:rsidRPr="00C63790">
                    <w:t>г. Кунгура</w:t>
                  </w:r>
                </w:p>
                <w:p w:rsidR="00C63790" w:rsidRPr="00C63790" w:rsidRDefault="00C63790" w:rsidP="00C63790">
                  <w:pPr>
                    <w:rPr>
                      <w:sz w:val="22"/>
                    </w:rPr>
                  </w:pPr>
                  <w:r w:rsidRPr="00C63790">
                    <w:rPr>
                      <w:sz w:val="6"/>
                      <w:szCs w:val="6"/>
                    </w:rPr>
                    <w:t xml:space="preserve">  </w:t>
                  </w:r>
                  <w:proofErr w:type="gramStart"/>
                  <w:r w:rsidRPr="00C63790">
                    <w:t>«</w:t>
                  </w:r>
                  <w:r w:rsidRPr="00C63790">
                    <w:rPr>
                      <w:u w:val="single"/>
                    </w:rPr>
                    <w:t xml:space="preserve">  </w:t>
                  </w:r>
                  <w:proofErr w:type="gramEnd"/>
                  <w:r w:rsidRPr="00C63790">
                    <w:rPr>
                      <w:u w:val="single"/>
                    </w:rPr>
                    <w:t xml:space="preserve"> </w:t>
                  </w:r>
                  <w:r w:rsidR="001B0461">
                    <w:rPr>
                      <w:u w:val="single"/>
                    </w:rPr>
                    <w:t xml:space="preserve">28 </w:t>
                  </w:r>
                  <w:r w:rsidRPr="00C63790">
                    <w:rPr>
                      <w:u w:val="single"/>
                    </w:rPr>
                    <w:t>»</w:t>
                  </w:r>
                  <w:r w:rsidR="00121FDA">
                    <w:t xml:space="preserve">  __</w:t>
                  </w:r>
                  <w:r w:rsidR="001B0461">
                    <w:rPr>
                      <w:u w:val="single"/>
                    </w:rPr>
                    <w:t xml:space="preserve">06   </w:t>
                  </w:r>
                  <w:r w:rsidR="00121FDA">
                    <w:t>______</w:t>
                  </w:r>
                  <w:r w:rsidRPr="00C63790">
                    <w:t>20</w:t>
                  </w:r>
                  <w:r w:rsidR="0096671D">
                    <w:t>25</w:t>
                  </w:r>
                  <w:r w:rsidRPr="00C63790">
                    <w:t xml:space="preserve"> г</w:t>
                  </w:r>
                  <w:r w:rsidR="009C540E">
                    <w:t>.</w:t>
                  </w:r>
                </w:p>
                <w:p w:rsidR="00C63790" w:rsidRDefault="00C63790"/>
              </w:txbxContent>
            </v:textbox>
            <w10:wrap type="square"/>
          </v:shape>
        </w:pict>
      </w:r>
      <w:r w:rsidR="00C02CAB" w:rsidRPr="00C63790">
        <w:rPr>
          <w:b/>
          <w:sz w:val="22"/>
          <w:szCs w:val="22"/>
        </w:rPr>
        <w:t>УТВЕРЖДАЮ</w:t>
      </w:r>
    </w:p>
    <w:p w:rsidR="00C02CAB" w:rsidRPr="00B67CFA" w:rsidRDefault="00C02CAB" w:rsidP="00C02CAB">
      <w:pPr>
        <w:ind w:left="6372"/>
        <w:rPr>
          <w:sz w:val="22"/>
          <w:szCs w:val="22"/>
        </w:rPr>
      </w:pPr>
      <w:r w:rsidRPr="00B67CFA">
        <w:rPr>
          <w:sz w:val="22"/>
          <w:szCs w:val="22"/>
        </w:rPr>
        <w:t>Директор М</w:t>
      </w:r>
      <w:r w:rsidR="009C780E" w:rsidRPr="00B67CFA">
        <w:rPr>
          <w:sz w:val="22"/>
          <w:szCs w:val="22"/>
        </w:rPr>
        <w:t>А</w:t>
      </w:r>
      <w:r w:rsidRPr="00B67CFA">
        <w:rPr>
          <w:sz w:val="22"/>
          <w:szCs w:val="22"/>
        </w:rPr>
        <w:t>ОУ лице</w:t>
      </w:r>
      <w:r w:rsidR="00A76622" w:rsidRPr="00B67CFA">
        <w:rPr>
          <w:sz w:val="22"/>
          <w:szCs w:val="22"/>
        </w:rPr>
        <w:t>я</w:t>
      </w:r>
      <w:r w:rsidRPr="00B67CFA">
        <w:rPr>
          <w:sz w:val="22"/>
          <w:szCs w:val="22"/>
        </w:rPr>
        <w:t xml:space="preserve"> № 1 города Кунгура</w:t>
      </w:r>
    </w:p>
    <w:p w:rsidR="00C02CAB" w:rsidRPr="00B67CFA" w:rsidRDefault="00C02CAB" w:rsidP="00C02CAB">
      <w:pPr>
        <w:ind w:left="6372"/>
        <w:rPr>
          <w:sz w:val="22"/>
          <w:szCs w:val="22"/>
        </w:rPr>
      </w:pPr>
      <w:r w:rsidRPr="00B67CFA">
        <w:rPr>
          <w:sz w:val="22"/>
          <w:szCs w:val="22"/>
        </w:rPr>
        <w:t>____________И.И. Буданова</w:t>
      </w:r>
    </w:p>
    <w:p w:rsidR="00C02CAB" w:rsidRPr="00B67CFA" w:rsidRDefault="00121FDA" w:rsidP="00121FD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  <w:r w:rsidR="00C02CAB" w:rsidRPr="00B67CFA">
        <w:rPr>
          <w:sz w:val="22"/>
          <w:szCs w:val="22"/>
        </w:rPr>
        <w:t>«_</w:t>
      </w:r>
      <w:r w:rsidR="001B0461">
        <w:rPr>
          <w:sz w:val="22"/>
          <w:szCs w:val="22"/>
          <w:u w:val="single"/>
        </w:rPr>
        <w:t>23</w:t>
      </w:r>
      <w:r w:rsidR="00C02CAB" w:rsidRPr="00B67CFA">
        <w:rPr>
          <w:sz w:val="22"/>
          <w:szCs w:val="22"/>
        </w:rPr>
        <w:t>_</w:t>
      </w:r>
      <w:proofErr w:type="gramStart"/>
      <w:r w:rsidR="00C02CAB" w:rsidRPr="00B67CFA">
        <w:rPr>
          <w:sz w:val="22"/>
          <w:szCs w:val="22"/>
        </w:rPr>
        <w:t>_»_</w:t>
      </w:r>
      <w:proofErr w:type="gramEnd"/>
      <w:r w:rsidR="00C02CAB" w:rsidRPr="00B67CFA">
        <w:rPr>
          <w:sz w:val="22"/>
          <w:szCs w:val="22"/>
        </w:rPr>
        <w:t>____</w:t>
      </w:r>
      <w:r w:rsidR="001B0461">
        <w:rPr>
          <w:sz w:val="22"/>
          <w:szCs w:val="22"/>
          <w:u w:val="single"/>
        </w:rPr>
        <w:t>07</w:t>
      </w:r>
      <w:r w:rsidR="00C02CAB" w:rsidRPr="00B67CFA">
        <w:rPr>
          <w:sz w:val="22"/>
          <w:szCs w:val="22"/>
        </w:rPr>
        <w:t>_____ 20</w:t>
      </w:r>
      <w:r w:rsidR="0096671D">
        <w:rPr>
          <w:sz w:val="22"/>
          <w:szCs w:val="22"/>
        </w:rPr>
        <w:t>25</w:t>
      </w:r>
      <w:r w:rsidR="00C02CAB" w:rsidRPr="00B67CFA">
        <w:rPr>
          <w:sz w:val="22"/>
          <w:szCs w:val="22"/>
        </w:rPr>
        <w:t xml:space="preserve">г. </w:t>
      </w:r>
    </w:p>
    <w:p w:rsidR="004D6C26" w:rsidRPr="00C63790" w:rsidRDefault="008050E6" w:rsidP="00C63790">
      <w:pPr>
        <w:ind w:left="5954"/>
        <w:jc w:val="center"/>
      </w:pPr>
      <w:r>
        <w:rPr>
          <w:b/>
        </w:rPr>
        <w:t xml:space="preserve">                                                                                                     </w:t>
      </w:r>
      <w:r w:rsidRPr="00C63790">
        <w:t xml:space="preserve">Приказ № </w:t>
      </w:r>
      <w:proofErr w:type="gramStart"/>
      <w:r w:rsidR="001B0461">
        <w:t>232</w:t>
      </w:r>
      <w:r w:rsidR="00121FDA">
        <w:t xml:space="preserve">  </w:t>
      </w:r>
      <w:r w:rsidRPr="00C63790">
        <w:t>от</w:t>
      </w:r>
      <w:proofErr w:type="gramEnd"/>
      <w:r w:rsidRPr="00C63790">
        <w:t xml:space="preserve"> </w:t>
      </w:r>
      <w:r w:rsidR="0096671D">
        <w:t>23.07</w:t>
      </w:r>
      <w:r w:rsidRPr="00C63790">
        <w:t>.20</w:t>
      </w:r>
      <w:r w:rsidR="0096671D">
        <w:t>25</w:t>
      </w:r>
    </w:p>
    <w:p w:rsidR="00C63790" w:rsidRDefault="00C63790" w:rsidP="00C02CAB">
      <w:pPr>
        <w:jc w:val="center"/>
        <w:rPr>
          <w:b/>
        </w:rPr>
      </w:pPr>
    </w:p>
    <w:p w:rsidR="0096671D" w:rsidRDefault="00411225" w:rsidP="00411225">
      <w:pPr>
        <w:rPr>
          <w:b/>
        </w:rPr>
      </w:pPr>
      <w:r>
        <w:rPr>
          <w:b/>
        </w:rPr>
        <w:t xml:space="preserve">    Согласовано                                                                              Согласовано</w:t>
      </w:r>
    </w:p>
    <w:p w:rsidR="00411225" w:rsidRDefault="00411225" w:rsidP="00411225">
      <w:r>
        <w:rPr>
          <w:b/>
        </w:rPr>
        <w:t xml:space="preserve">    </w:t>
      </w:r>
      <w:r>
        <w:t xml:space="preserve">Совет родителей                                         </w:t>
      </w:r>
      <w:r w:rsidR="009C540E">
        <w:t xml:space="preserve">                                </w:t>
      </w:r>
      <w:r>
        <w:t>Совет обучающихся</w:t>
      </w:r>
    </w:p>
    <w:p w:rsidR="00411225" w:rsidRPr="00411225" w:rsidRDefault="00411225" w:rsidP="009C540E">
      <w:r>
        <w:t xml:space="preserve">    </w:t>
      </w:r>
      <w:proofErr w:type="gramStart"/>
      <w:r w:rsidR="009C540E" w:rsidRPr="00674305">
        <w:rPr>
          <w:sz w:val="22"/>
          <w:szCs w:val="22"/>
        </w:rPr>
        <w:t>«</w:t>
      </w:r>
      <w:r w:rsidR="00674305" w:rsidRPr="00674305">
        <w:rPr>
          <w:sz w:val="22"/>
          <w:szCs w:val="22"/>
        </w:rPr>
        <w:t xml:space="preserve"> </w:t>
      </w:r>
      <w:r w:rsidR="001B0461" w:rsidRPr="00674305">
        <w:rPr>
          <w:sz w:val="22"/>
          <w:szCs w:val="22"/>
          <w:u w:val="single"/>
        </w:rPr>
        <w:t>30</w:t>
      </w:r>
      <w:proofErr w:type="gramEnd"/>
      <w:r w:rsidR="009C540E" w:rsidRPr="00674305">
        <w:rPr>
          <w:sz w:val="22"/>
          <w:szCs w:val="22"/>
        </w:rPr>
        <w:t>_»__</w:t>
      </w:r>
      <w:r w:rsidR="00674305">
        <w:rPr>
          <w:sz w:val="22"/>
          <w:szCs w:val="22"/>
          <w:u w:val="single"/>
        </w:rPr>
        <w:t>06</w:t>
      </w:r>
      <w:r w:rsidR="009C540E">
        <w:rPr>
          <w:sz w:val="22"/>
          <w:szCs w:val="22"/>
        </w:rPr>
        <w:t>__________</w:t>
      </w:r>
      <w:r w:rsidR="009C540E" w:rsidRPr="00B67CFA">
        <w:rPr>
          <w:sz w:val="22"/>
          <w:szCs w:val="22"/>
        </w:rPr>
        <w:t>20</w:t>
      </w:r>
      <w:r w:rsidR="009C540E">
        <w:rPr>
          <w:sz w:val="22"/>
          <w:szCs w:val="22"/>
        </w:rPr>
        <w:t>25</w:t>
      </w:r>
      <w:r w:rsidR="009C540E" w:rsidRPr="00B67CFA">
        <w:rPr>
          <w:sz w:val="22"/>
          <w:szCs w:val="22"/>
        </w:rPr>
        <w:t>г.</w:t>
      </w:r>
      <w:r w:rsidR="009C540E">
        <w:rPr>
          <w:sz w:val="22"/>
          <w:szCs w:val="22"/>
        </w:rPr>
        <w:t xml:space="preserve">                                </w:t>
      </w:r>
      <w:r w:rsidR="00674305">
        <w:rPr>
          <w:sz w:val="22"/>
          <w:szCs w:val="22"/>
        </w:rPr>
        <w:t xml:space="preserve">                            </w:t>
      </w:r>
      <w:r w:rsidR="009C540E" w:rsidRPr="00B67CFA">
        <w:rPr>
          <w:sz w:val="22"/>
          <w:szCs w:val="22"/>
        </w:rPr>
        <w:t>«_</w:t>
      </w:r>
      <w:r w:rsidR="00674305">
        <w:rPr>
          <w:sz w:val="22"/>
          <w:szCs w:val="22"/>
          <w:u w:val="single"/>
        </w:rPr>
        <w:t>30</w:t>
      </w:r>
      <w:r w:rsidR="009C540E" w:rsidRPr="00B67CFA">
        <w:rPr>
          <w:sz w:val="22"/>
          <w:szCs w:val="22"/>
        </w:rPr>
        <w:t>_</w:t>
      </w:r>
      <w:proofErr w:type="gramStart"/>
      <w:r w:rsidR="009C540E" w:rsidRPr="00B67CFA">
        <w:rPr>
          <w:sz w:val="22"/>
          <w:szCs w:val="22"/>
        </w:rPr>
        <w:t>_»_</w:t>
      </w:r>
      <w:proofErr w:type="gramEnd"/>
      <w:r w:rsidR="009C540E" w:rsidRPr="00B67CFA">
        <w:rPr>
          <w:sz w:val="22"/>
          <w:szCs w:val="22"/>
        </w:rPr>
        <w:t>_</w:t>
      </w:r>
      <w:r w:rsidR="00674305">
        <w:rPr>
          <w:sz w:val="22"/>
          <w:szCs w:val="22"/>
          <w:u w:val="single"/>
        </w:rPr>
        <w:t>06</w:t>
      </w:r>
      <w:r w:rsidR="009C540E" w:rsidRPr="00B67CFA">
        <w:rPr>
          <w:sz w:val="22"/>
          <w:szCs w:val="22"/>
        </w:rPr>
        <w:t>_________ 20</w:t>
      </w:r>
      <w:r w:rsidR="009C540E">
        <w:rPr>
          <w:sz w:val="22"/>
          <w:szCs w:val="22"/>
        </w:rPr>
        <w:t>25</w:t>
      </w:r>
      <w:r w:rsidR="009C540E" w:rsidRPr="00B67CFA">
        <w:rPr>
          <w:sz w:val="22"/>
          <w:szCs w:val="22"/>
        </w:rPr>
        <w:t>г.</w:t>
      </w:r>
    </w:p>
    <w:p w:rsidR="00411225" w:rsidRDefault="00411225" w:rsidP="00411225">
      <w:pPr>
        <w:rPr>
          <w:b/>
        </w:rPr>
      </w:pPr>
    </w:p>
    <w:p w:rsidR="00411225" w:rsidRDefault="00411225" w:rsidP="00C02CAB">
      <w:pPr>
        <w:jc w:val="center"/>
        <w:rPr>
          <w:b/>
          <w:sz w:val="28"/>
          <w:szCs w:val="28"/>
        </w:rPr>
      </w:pPr>
    </w:p>
    <w:p w:rsidR="004D6C26" w:rsidRPr="00384ECC" w:rsidRDefault="0096671D" w:rsidP="00C02CAB">
      <w:pPr>
        <w:jc w:val="center"/>
        <w:rPr>
          <w:b/>
          <w:sz w:val="28"/>
          <w:szCs w:val="28"/>
        </w:rPr>
      </w:pPr>
      <w:r w:rsidRPr="00384ECC">
        <w:rPr>
          <w:b/>
          <w:sz w:val="28"/>
          <w:szCs w:val="28"/>
        </w:rPr>
        <w:t xml:space="preserve">ИЗМЕНЕНИЕ в </w:t>
      </w:r>
      <w:r w:rsidR="00C02CAB" w:rsidRPr="00384ECC">
        <w:rPr>
          <w:b/>
          <w:sz w:val="28"/>
          <w:szCs w:val="28"/>
        </w:rPr>
        <w:t>ПОЛОЖЕНИЕ</w:t>
      </w:r>
      <w:r w:rsidR="003031E9" w:rsidRPr="00384ECC">
        <w:rPr>
          <w:b/>
          <w:sz w:val="28"/>
          <w:szCs w:val="28"/>
        </w:rPr>
        <w:t xml:space="preserve"> </w:t>
      </w:r>
    </w:p>
    <w:p w:rsidR="004D6C26" w:rsidRPr="004D6C26" w:rsidRDefault="00AF38C9" w:rsidP="00C02CAB">
      <w:pPr>
        <w:jc w:val="center"/>
        <w:rPr>
          <w:b/>
          <w:sz w:val="28"/>
          <w:szCs w:val="28"/>
        </w:rPr>
      </w:pPr>
      <w:r w:rsidRPr="004D6C26">
        <w:rPr>
          <w:b/>
          <w:sz w:val="28"/>
          <w:szCs w:val="28"/>
        </w:rPr>
        <w:t>М</w:t>
      </w:r>
      <w:r w:rsidR="009C780E" w:rsidRPr="004D6C26">
        <w:rPr>
          <w:b/>
          <w:sz w:val="28"/>
          <w:szCs w:val="28"/>
        </w:rPr>
        <w:t>А</w:t>
      </w:r>
      <w:r w:rsidR="008050E6">
        <w:rPr>
          <w:b/>
          <w:sz w:val="28"/>
          <w:szCs w:val="28"/>
        </w:rPr>
        <w:t>ОУ лицея</w:t>
      </w:r>
      <w:r w:rsidRPr="004D6C26">
        <w:rPr>
          <w:b/>
          <w:sz w:val="28"/>
          <w:szCs w:val="28"/>
        </w:rPr>
        <w:t xml:space="preserve"> №1 города Кунгура</w:t>
      </w:r>
    </w:p>
    <w:p w:rsidR="004D6C26" w:rsidRDefault="00781A9B" w:rsidP="00C02CAB">
      <w:pPr>
        <w:jc w:val="center"/>
        <w:rPr>
          <w:b/>
          <w:sz w:val="28"/>
          <w:szCs w:val="28"/>
        </w:rPr>
      </w:pPr>
      <w:r w:rsidRPr="004D6C26">
        <w:rPr>
          <w:b/>
          <w:sz w:val="28"/>
          <w:szCs w:val="28"/>
        </w:rPr>
        <w:t xml:space="preserve"> </w:t>
      </w:r>
      <w:r w:rsidR="00543A56" w:rsidRPr="004D6C26">
        <w:rPr>
          <w:b/>
          <w:sz w:val="28"/>
          <w:szCs w:val="28"/>
        </w:rPr>
        <w:t xml:space="preserve">о </w:t>
      </w:r>
      <w:r w:rsidR="004D6C26" w:rsidRPr="004D6C26">
        <w:rPr>
          <w:b/>
          <w:sz w:val="28"/>
          <w:szCs w:val="28"/>
        </w:rPr>
        <w:t xml:space="preserve">требованиях к </w:t>
      </w:r>
      <w:r w:rsidR="004D6C26">
        <w:rPr>
          <w:b/>
          <w:sz w:val="28"/>
          <w:szCs w:val="28"/>
        </w:rPr>
        <w:t>одежде обучающихся</w:t>
      </w:r>
      <w:r w:rsidR="004D6C26" w:rsidRPr="004D6C26">
        <w:rPr>
          <w:b/>
          <w:sz w:val="28"/>
          <w:szCs w:val="28"/>
        </w:rPr>
        <w:t xml:space="preserve"> </w:t>
      </w:r>
    </w:p>
    <w:p w:rsidR="00384ECC" w:rsidRDefault="00384ECC" w:rsidP="00C02CAB">
      <w:pPr>
        <w:jc w:val="center"/>
        <w:rPr>
          <w:b/>
          <w:sz w:val="28"/>
          <w:szCs w:val="28"/>
        </w:rPr>
      </w:pPr>
    </w:p>
    <w:p w:rsidR="00C02CAB" w:rsidRDefault="00384ECC" w:rsidP="00192A2A">
      <w:pPr>
        <w:jc w:val="both"/>
      </w:pPr>
      <w:r w:rsidRPr="00FB23E9">
        <w:rPr>
          <w:b/>
        </w:rPr>
        <w:t xml:space="preserve">        </w:t>
      </w:r>
      <w:r w:rsidRPr="00FB23E9">
        <w:t>В соответствии</w:t>
      </w:r>
      <w:r>
        <w:t xml:space="preserve"> </w:t>
      </w:r>
      <w:r w:rsidR="00FB23E9">
        <w:t xml:space="preserve">с приказом Министерства образования и </w:t>
      </w:r>
      <w:r w:rsidR="00C92229">
        <w:t xml:space="preserve">науки Пермского края от </w:t>
      </w:r>
      <w:r w:rsidR="00D6782D">
        <w:t>17</w:t>
      </w:r>
      <w:r w:rsidR="00C92229">
        <w:t>.0</w:t>
      </w:r>
      <w:r w:rsidR="00D6782D">
        <w:t>6</w:t>
      </w:r>
      <w:r w:rsidR="00C92229">
        <w:t>.20</w:t>
      </w:r>
      <w:r w:rsidR="00D6782D">
        <w:t>25</w:t>
      </w:r>
      <w:r w:rsidR="00C92229">
        <w:t xml:space="preserve"> №СЭД-26-01-06-66</w:t>
      </w:r>
      <w:r w:rsidR="00D6782D">
        <w:t>9</w:t>
      </w:r>
      <w:r w:rsidR="00C92229">
        <w:t xml:space="preserve"> «О внесении изменений в приказ Министерства образования и науки Пермского края от 16.09.2014 №СЭД-26-01-04-832</w:t>
      </w:r>
      <w:r w:rsidR="00D6782D">
        <w:t xml:space="preserve"> </w:t>
      </w:r>
      <w:r w:rsidR="00192A2A">
        <w:t xml:space="preserve">«Об установлении типовых требований к одежде обучающихся в государственных и муниципальных образовательных организациях Пермского края, осуществляющих образовательную деятельность по образовательным программам начального общего, основного общего и среднего общего образования» внести следующие изменения в раздел </w:t>
      </w:r>
      <w:r w:rsidR="00192A2A">
        <w:rPr>
          <w:lang w:val="en-US"/>
        </w:rPr>
        <w:t>III</w:t>
      </w:r>
      <w:r w:rsidR="00192A2A" w:rsidRPr="00192A2A">
        <w:t xml:space="preserve"> </w:t>
      </w:r>
      <w:r w:rsidR="00192A2A">
        <w:t>Положения о требованиях к одежде обучающихся</w:t>
      </w:r>
      <w:r w:rsidR="00D46F0A">
        <w:t>:</w:t>
      </w:r>
    </w:p>
    <w:p w:rsidR="00C62EA3" w:rsidRDefault="00C62EA3" w:rsidP="00192A2A">
      <w:pPr>
        <w:jc w:val="both"/>
      </w:pPr>
    </w:p>
    <w:p w:rsidR="00C62EA3" w:rsidRDefault="00D46F0A" w:rsidP="00192A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BA0E00" w:rsidRPr="0060547A">
        <w:rPr>
          <w:b/>
          <w:sz w:val="28"/>
          <w:szCs w:val="28"/>
        </w:rPr>
        <w:t xml:space="preserve">зложить </w:t>
      </w:r>
      <w:r w:rsidR="00F523A5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III</w:t>
      </w:r>
      <w:r w:rsidR="00F523A5">
        <w:rPr>
          <w:b/>
          <w:sz w:val="28"/>
          <w:szCs w:val="28"/>
        </w:rPr>
        <w:t xml:space="preserve"> </w:t>
      </w:r>
      <w:r w:rsidR="008518EB" w:rsidRPr="0060547A">
        <w:rPr>
          <w:b/>
          <w:sz w:val="28"/>
          <w:szCs w:val="28"/>
        </w:rPr>
        <w:t>в следующей редакции</w:t>
      </w:r>
      <w:r w:rsidR="00025851" w:rsidRPr="0060547A">
        <w:rPr>
          <w:b/>
          <w:sz w:val="28"/>
          <w:szCs w:val="28"/>
        </w:rPr>
        <w:t>:</w:t>
      </w:r>
    </w:p>
    <w:p w:rsidR="00D40A4D" w:rsidRPr="00D40A4D" w:rsidRDefault="00D40A4D" w:rsidP="00D40A4D">
      <w:pPr>
        <w:ind w:firstLine="540"/>
        <w:jc w:val="both"/>
        <w:rPr>
          <w:sz w:val="28"/>
          <w:szCs w:val="28"/>
        </w:rPr>
      </w:pPr>
      <w:r w:rsidRPr="00D40A4D">
        <w:rPr>
          <w:sz w:val="28"/>
          <w:szCs w:val="28"/>
        </w:rPr>
        <w:t>3.1</w:t>
      </w:r>
      <w:r>
        <w:rPr>
          <w:b/>
          <w:sz w:val="28"/>
          <w:szCs w:val="28"/>
        </w:rPr>
        <w:t xml:space="preserve">. </w:t>
      </w:r>
      <w:r w:rsidRPr="00D40A4D">
        <w:rPr>
          <w:sz w:val="28"/>
          <w:szCs w:val="28"/>
        </w:rPr>
        <w:t>Лицей вправе устанавливать следующие виды лицейской формы: повседневная одежда, парадная одежда для праздников и торжественных мероприятий, спортивная одежда. Решение о введении и соблюдении лицейской формы принимается с учетом материальных затрат малообеспеченных и многодетных семей.</w:t>
      </w:r>
    </w:p>
    <w:p w:rsidR="00850730" w:rsidRDefault="00D40A4D" w:rsidP="0023160E">
      <w:pPr>
        <w:jc w:val="both"/>
        <w:rPr>
          <w:rStyle w:val="fontstyle01"/>
        </w:rPr>
      </w:pPr>
      <w:r>
        <w:rPr>
          <w:rStyle w:val="fontstyle01"/>
        </w:rPr>
        <w:t xml:space="preserve">        </w:t>
      </w:r>
      <w:r w:rsidR="0060547A">
        <w:rPr>
          <w:rStyle w:val="fontstyle01"/>
        </w:rPr>
        <w:t>3.2.</w:t>
      </w:r>
      <w:r w:rsidR="0023160E">
        <w:rPr>
          <w:rStyle w:val="fontstyle01"/>
        </w:rPr>
        <w:t xml:space="preserve"> </w:t>
      </w:r>
      <w:r w:rsidR="0060547A">
        <w:rPr>
          <w:rStyle w:val="fontstyle01"/>
        </w:rPr>
        <w:t>Повседневная одежда</w:t>
      </w:r>
      <w:r w:rsidR="00850730">
        <w:rPr>
          <w:rStyle w:val="fontstyle01"/>
        </w:rPr>
        <w:t xml:space="preserve"> </w:t>
      </w:r>
      <w:r w:rsidR="00A417AB">
        <w:rPr>
          <w:rStyle w:val="fontstyle01"/>
        </w:rPr>
        <w:t>включает:</w:t>
      </w:r>
    </w:p>
    <w:p w:rsidR="00D2254F" w:rsidRDefault="00A417AB" w:rsidP="00D2254F">
      <w:pPr>
        <w:jc w:val="both"/>
        <w:rPr>
          <w:rStyle w:val="fontstyle01"/>
        </w:rPr>
      </w:pPr>
      <w:r w:rsidRPr="00D3795C">
        <w:rPr>
          <w:rStyle w:val="fontstyle01"/>
          <w:u w:val="single"/>
        </w:rPr>
        <w:t>для мальчиков и юношей</w:t>
      </w:r>
      <w:r>
        <w:rPr>
          <w:rStyle w:val="fontstyle01"/>
        </w:rPr>
        <w:t xml:space="preserve"> – брюки классического кроя, пиджак или</w:t>
      </w:r>
      <w:r w:rsidR="00D3795C">
        <w:rPr>
          <w:rStyle w:val="fontstyle01"/>
        </w:rPr>
        <w:t xml:space="preserve"> </w:t>
      </w:r>
      <w:r>
        <w:rPr>
          <w:rStyle w:val="fontstyle01"/>
        </w:rPr>
        <w:t xml:space="preserve">жилет, </w:t>
      </w:r>
      <w:r w:rsidR="00D3795C">
        <w:rPr>
          <w:rStyle w:val="fontstyle01"/>
        </w:rPr>
        <w:t>с</w:t>
      </w:r>
      <w:r>
        <w:rPr>
          <w:rStyle w:val="fontstyle01"/>
        </w:rPr>
        <w:t>орочку или водолазку (цвета умеренные, пастельные), аксессуары</w:t>
      </w:r>
      <w:r w:rsidR="00D3795C">
        <w:rPr>
          <w:rStyle w:val="fontstyle01"/>
        </w:rPr>
        <w:t xml:space="preserve"> </w:t>
      </w:r>
      <w:r w:rsidR="00304CF1">
        <w:rPr>
          <w:rStyle w:val="fontstyle01"/>
        </w:rPr>
        <w:t>(поясной ремень,</w:t>
      </w:r>
      <w:r w:rsidR="00D2254F">
        <w:rPr>
          <w:rStyle w:val="fontstyle01"/>
        </w:rPr>
        <w:t xml:space="preserve"> </w:t>
      </w:r>
      <w:r>
        <w:rPr>
          <w:rStyle w:val="fontstyle01"/>
        </w:rPr>
        <w:t>галстук);</w:t>
      </w:r>
    </w:p>
    <w:p w:rsidR="00135948" w:rsidRDefault="00A417AB" w:rsidP="00D2254F">
      <w:pPr>
        <w:jc w:val="both"/>
        <w:rPr>
          <w:rStyle w:val="fontstyle01"/>
        </w:rPr>
      </w:pPr>
      <w:r w:rsidRPr="00D3795C">
        <w:rPr>
          <w:rStyle w:val="fontstyle01"/>
          <w:u w:val="single"/>
        </w:rPr>
        <w:t>для девочек и девушек</w:t>
      </w:r>
      <w:r>
        <w:rPr>
          <w:rStyle w:val="fontstyle01"/>
        </w:rPr>
        <w:t xml:space="preserve"> – юбку или сарафан, жилет или пиджак, брюки</w:t>
      </w:r>
      <w:r w:rsidR="00D3795C">
        <w:rPr>
          <w:rStyle w:val="fontstyle01"/>
        </w:rPr>
        <w:t xml:space="preserve"> к</w:t>
      </w:r>
      <w:r>
        <w:rPr>
          <w:rStyle w:val="fontstyle01"/>
        </w:rPr>
        <w:t>лассического кроя, однотонную непрозрачную блузку или водолазку (длиной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ниже талии, цвета умеренные, пастельные), аксессуары (пояс);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 холодное время года допускается ношение обучающимися джемперов,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135948">
        <w:rPr>
          <w:rStyle w:val="fontstyle01"/>
        </w:rPr>
        <w:t xml:space="preserve">свитеров, пуловеров (цвета умеренные, </w:t>
      </w:r>
      <w:r>
        <w:rPr>
          <w:rStyle w:val="fontstyle01"/>
        </w:rPr>
        <w:t>пастельные).</w:t>
      </w:r>
    </w:p>
    <w:p w:rsidR="00D2254F" w:rsidRDefault="00D40A4D" w:rsidP="00D2254F">
      <w:pPr>
        <w:jc w:val="both"/>
        <w:rPr>
          <w:rStyle w:val="fontstyle01"/>
        </w:rPr>
      </w:pPr>
      <w:r>
        <w:rPr>
          <w:rStyle w:val="fontstyle01"/>
        </w:rPr>
        <w:t xml:space="preserve">         3.3. </w:t>
      </w:r>
      <w:r w:rsidR="00A417AB">
        <w:rPr>
          <w:rStyle w:val="fontstyle01"/>
        </w:rPr>
        <w:t>Парадная одежда используется обучающимися в дни проведения</w:t>
      </w:r>
      <w:r w:rsidR="00A417AB">
        <w:rPr>
          <w:rFonts w:ascii="TimesNewRomanPSMT" w:hAnsi="TimesNewRomanPSMT"/>
          <w:color w:val="000000"/>
          <w:sz w:val="28"/>
          <w:szCs w:val="28"/>
        </w:rPr>
        <w:br/>
      </w:r>
      <w:r w:rsidR="00A417AB">
        <w:rPr>
          <w:rStyle w:val="fontstyle01"/>
        </w:rPr>
        <w:t>праздников и торжественных линеек и состоит из повседневной школьной</w:t>
      </w:r>
      <w:r w:rsidR="00A417AB">
        <w:rPr>
          <w:rFonts w:ascii="TimesNewRomanPSMT" w:hAnsi="TimesNewRomanPSMT"/>
          <w:color w:val="000000"/>
          <w:sz w:val="28"/>
          <w:szCs w:val="28"/>
        </w:rPr>
        <w:br/>
      </w:r>
      <w:r w:rsidR="00D2254F">
        <w:rPr>
          <w:rStyle w:val="fontstyle01"/>
        </w:rPr>
        <w:t xml:space="preserve">одежды, </w:t>
      </w:r>
      <w:r w:rsidR="00A417AB">
        <w:rPr>
          <w:rStyle w:val="fontstyle01"/>
        </w:rPr>
        <w:t>дополненной:</w:t>
      </w:r>
    </w:p>
    <w:p w:rsidR="00025851" w:rsidRPr="00192A2A" w:rsidRDefault="00A417AB" w:rsidP="00D2254F">
      <w:pPr>
        <w:jc w:val="both"/>
      </w:pPr>
      <w:r w:rsidRPr="00662C8B">
        <w:rPr>
          <w:rStyle w:val="fontstyle01"/>
          <w:u w:val="single"/>
        </w:rPr>
        <w:t>для мальчиков и юношей</w:t>
      </w:r>
      <w:r>
        <w:rPr>
          <w:rStyle w:val="fontstyle01"/>
        </w:rPr>
        <w:t xml:space="preserve"> – светлой сорочкой и (или) праздничным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аксессуаром;</w:t>
      </w:r>
    </w:p>
    <w:p w:rsidR="00135948" w:rsidRDefault="00AC3172" w:rsidP="00135948">
      <w:pPr>
        <w:jc w:val="both"/>
        <w:rPr>
          <w:rStyle w:val="fontstyle01"/>
        </w:rPr>
      </w:pPr>
      <w:r w:rsidRPr="00662C8B">
        <w:rPr>
          <w:rStyle w:val="fontstyle01"/>
          <w:u w:val="single"/>
        </w:rPr>
        <w:t>для девочек и девушек</w:t>
      </w:r>
      <w:r>
        <w:rPr>
          <w:rStyle w:val="fontstyle01"/>
        </w:rPr>
        <w:t xml:space="preserve"> – светлой блузкой и (или) праздничным</w:t>
      </w:r>
      <w:r w:rsidR="00135948">
        <w:rPr>
          <w:rStyle w:val="fontstyle01"/>
        </w:rPr>
        <w:t xml:space="preserve"> </w:t>
      </w:r>
      <w:r>
        <w:rPr>
          <w:rStyle w:val="fontstyle01"/>
        </w:rPr>
        <w:t>аксессуаром.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D40A4D">
        <w:rPr>
          <w:rStyle w:val="fontstyle01"/>
        </w:rPr>
        <w:t xml:space="preserve">         3.4</w:t>
      </w:r>
      <w:r w:rsidR="006C20CF">
        <w:rPr>
          <w:rStyle w:val="fontstyle01"/>
        </w:rPr>
        <w:t xml:space="preserve">. </w:t>
      </w:r>
      <w:r>
        <w:rPr>
          <w:rStyle w:val="fontstyle01"/>
        </w:rPr>
        <w:t>Спортивная одежда используется обучающимися на занятиях</w:t>
      </w:r>
      <w:r w:rsidR="00135948">
        <w:rPr>
          <w:rStyle w:val="fontstyle01"/>
        </w:rPr>
        <w:t xml:space="preserve"> </w:t>
      </w:r>
      <w:r>
        <w:rPr>
          <w:rStyle w:val="fontstyle01"/>
        </w:rPr>
        <w:t xml:space="preserve">физической </w:t>
      </w:r>
      <w:r w:rsidR="00135948">
        <w:rPr>
          <w:rStyle w:val="fontstyle01"/>
        </w:rPr>
        <w:t>к</w:t>
      </w:r>
      <w:r>
        <w:rPr>
          <w:rStyle w:val="fontstyle01"/>
        </w:rPr>
        <w:t>ультурой и спортом, а также при проведении спортивных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135948">
        <w:rPr>
          <w:rStyle w:val="fontstyle01"/>
        </w:rPr>
        <w:t xml:space="preserve">праздников и </w:t>
      </w:r>
      <w:r>
        <w:rPr>
          <w:rStyle w:val="fontstyle01"/>
        </w:rPr>
        <w:t>соревнований.</w:t>
      </w:r>
    </w:p>
    <w:p w:rsidR="00E51E2A" w:rsidRDefault="00D40A4D" w:rsidP="00135948">
      <w:pPr>
        <w:jc w:val="both"/>
        <w:rPr>
          <w:rStyle w:val="fontstyle01"/>
        </w:rPr>
      </w:pPr>
      <w:r>
        <w:rPr>
          <w:rStyle w:val="fontstyle01"/>
        </w:rPr>
        <w:t xml:space="preserve">        </w:t>
      </w:r>
      <w:r w:rsidR="006C20CF">
        <w:rPr>
          <w:rStyle w:val="fontstyle01"/>
        </w:rPr>
        <w:t xml:space="preserve"> 3.5. </w:t>
      </w:r>
      <w:r w:rsidR="00AC3172">
        <w:rPr>
          <w:rStyle w:val="fontstyle01"/>
        </w:rPr>
        <w:t>Одежда обучающихся может иметь отличительные знаки</w:t>
      </w:r>
      <w:r w:rsidR="00AC3172">
        <w:rPr>
          <w:rFonts w:ascii="TimesNewRomanPSMT" w:hAnsi="TimesNewRomanPSMT"/>
          <w:color w:val="000000"/>
          <w:sz w:val="28"/>
          <w:szCs w:val="28"/>
        </w:rPr>
        <w:br/>
      </w:r>
      <w:r w:rsidR="00AC3172">
        <w:rPr>
          <w:rStyle w:val="fontstyle01"/>
        </w:rPr>
        <w:t>образовательной организации (класса, параллели классов): эмблемы, нашивки,</w:t>
      </w:r>
      <w:r w:rsidR="00AC3172">
        <w:rPr>
          <w:rFonts w:ascii="TimesNewRomanPSMT" w:hAnsi="TimesNewRomanPSMT"/>
          <w:color w:val="000000"/>
          <w:sz w:val="28"/>
          <w:szCs w:val="28"/>
        </w:rPr>
        <w:br/>
      </w:r>
    </w:p>
    <w:p w:rsidR="00E51E2A" w:rsidRDefault="00E51E2A" w:rsidP="00135948">
      <w:pPr>
        <w:jc w:val="both"/>
        <w:rPr>
          <w:rStyle w:val="fontstyle01"/>
        </w:rPr>
      </w:pPr>
    </w:p>
    <w:p w:rsidR="00192A2A" w:rsidRDefault="00AC3172" w:rsidP="00135948">
      <w:pPr>
        <w:jc w:val="both"/>
        <w:rPr>
          <w:rStyle w:val="fontstyle01"/>
        </w:rPr>
      </w:pPr>
      <w:r>
        <w:rPr>
          <w:rStyle w:val="fontstyle01"/>
        </w:rPr>
        <w:t>значки, галстуки и так далее</w:t>
      </w:r>
      <w:r w:rsidR="00E51E2A">
        <w:rPr>
          <w:rStyle w:val="fontstyle01"/>
        </w:rPr>
        <w:t>.</w:t>
      </w:r>
    </w:p>
    <w:p w:rsidR="006C20CF" w:rsidRPr="006C20CF" w:rsidRDefault="006C20CF" w:rsidP="00E51E2A">
      <w:pPr>
        <w:ind w:firstLine="540"/>
        <w:jc w:val="both"/>
        <w:rPr>
          <w:sz w:val="28"/>
          <w:szCs w:val="28"/>
        </w:rPr>
      </w:pPr>
      <w:r w:rsidRPr="006C20CF">
        <w:rPr>
          <w:sz w:val="28"/>
          <w:szCs w:val="28"/>
        </w:rPr>
        <w:t xml:space="preserve">  3.6.   Не рекомендуется ношение в лицее одежды, обуви, аксессуаров с травмирующей фурнитурой, символикой асоциальных </w:t>
      </w:r>
      <w:proofErr w:type="gramStart"/>
      <w:r w:rsidRPr="006C20CF">
        <w:rPr>
          <w:sz w:val="28"/>
          <w:szCs w:val="28"/>
        </w:rPr>
        <w:t xml:space="preserve">неформальных </w:t>
      </w:r>
      <w:r w:rsidR="00E51E2A">
        <w:rPr>
          <w:sz w:val="28"/>
          <w:szCs w:val="28"/>
        </w:rPr>
        <w:t xml:space="preserve"> </w:t>
      </w:r>
      <w:r w:rsidRPr="006C20CF">
        <w:rPr>
          <w:sz w:val="28"/>
          <w:szCs w:val="28"/>
        </w:rPr>
        <w:t>молодежных</w:t>
      </w:r>
      <w:proofErr w:type="gramEnd"/>
      <w:r w:rsidRPr="006C20CF">
        <w:rPr>
          <w:sz w:val="28"/>
          <w:szCs w:val="28"/>
        </w:rPr>
        <w:t xml:space="preserve"> объединений, а также пропагандирующих психоактивные вещества, противоправное поведение и нездоровый образ жизни. </w:t>
      </w:r>
    </w:p>
    <w:p w:rsidR="006C20CF" w:rsidRPr="006C20CF" w:rsidRDefault="008B6C31" w:rsidP="006C20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C20CF" w:rsidRPr="006C20CF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="006C20CF" w:rsidRPr="006C20CF">
        <w:rPr>
          <w:sz w:val="28"/>
          <w:szCs w:val="28"/>
        </w:rPr>
        <w:t>. Парадная форма (светлый верх, темный низ) используется в дни праздников и торжественных мероприятий.</w:t>
      </w:r>
    </w:p>
    <w:p w:rsidR="006C20CF" w:rsidRPr="006C20CF" w:rsidRDefault="006C20CF" w:rsidP="006C20CF">
      <w:pPr>
        <w:jc w:val="both"/>
        <w:rPr>
          <w:sz w:val="28"/>
          <w:szCs w:val="28"/>
        </w:rPr>
      </w:pPr>
      <w:r w:rsidRPr="006C20CF">
        <w:rPr>
          <w:sz w:val="28"/>
          <w:szCs w:val="28"/>
        </w:rPr>
        <w:t xml:space="preserve">        </w:t>
      </w:r>
      <w:r w:rsidR="008B6C31">
        <w:rPr>
          <w:sz w:val="28"/>
          <w:szCs w:val="28"/>
        </w:rPr>
        <w:t xml:space="preserve"> </w:t>
      </w:r>
      <w:r w:rsidRPr="006C20CF">
        <w:rPr>
          <w:sz w:val="28"/>
          <w:szCs w:val="28"/>
        </w:rPr>
        <w:t xml:space="preserve"> 3.</w:t>
      </w:r>
      <w:r w:rsidR="008B6C31">
        <w:rPr>
          <w:sz w:val="28"/>
          <w:szCs w:val="28"/>
        </w:rPr>
        <w:t>8</w:t>
      </w:r>
      <w:r w:rsidRPr="006C20CF">
        <w:rPr>
          <w:sz w:val="28"/>
          <w:szCs w:val="28"/>
        </w:rPr>
        <w:t>. Наличие удобной спортивной одежды обеспечивают родители (законные представители) обучающихся в соответствии с требованиями российского законодательства.</w:t>
      </w:r>
    </w:p>
    <w:p w:rsidR="006C20CF" w:rsidRPr="006C20CF" w:rsidRDefault="006C20CF" w:rsidP="006C20CF">
      <w:pPr>
        <w:jc w:val="both"/>
        <w:rPr>
          <w:sz w:val="28"/>
          <w:szCs w:val="28"/>
        </w:rPr>
      </w:pPr>
      <w:r w:rsidRPr="006C20CF">
        <w:rPr>
          <w:sz w:val="28"/>
          <w:szCs w:val="28"/>
        </w:rPr>
        <w:t xml:space="preserve">         </w:t>
      </w:r>
      <w:r w:rsidR="008B6C31">
        <w:rPr>
          <w:sz w:val="28"/>
          <w:szCs w:val="28"/>
        </w:rPr>
        <w:t xml:space="preserve"> </w:t>
      </w:r>
      <w:r w:rsidRPr="006C20CF">
        <w:rPr>
          <w:sz w:val="28"/>
          <w:szCs w:val="28"/>
        </w:rPr>
        <w:t>3.</w:t>
      </w:r>
      <w:r w:rsidR="008B6C31">
        <w:rPr>
          <w:sz w:val="28"/>
          <w:szCs w:val="28"/>
        </w:rPr>
        <w:t>9</w:t>
      </w:r>
      <w:r w:rsidRPr="006C20CF">
        <w:rPr>
          <w:sz w:val="28"/>
          <w:szCs w:val="28"/>
        </w:rPr>
        <w:t>. Особенности лицейской повседневной формы доводятся до сведения родителей (законных представителей) несовершеннолетних обучающихся при поступлении в лицей.</w:t>
      </w:r>
    </w:p>
    <w:p w:rsidR="00AC3172" w:rsidRDefault="008B6C31" w:rsidP="00AC3172">
      <w:pPr>
        <w:jc w:val="both"/>
      </w:pPr>
      <w:r>
        <w:rPr>
          <w:rStyle w:val="fontstyle01"/>
        </w:rPr>
        <w:t xml:space="preserve">          3.10. </w:t>
      </w:r>
      <w:r w:rsidR="00AC3172">
        <w:rPr>
          <w:rStyle w:val="fontstyle01"/>
        </w:rPr>
        <w:t>Одежда обучающихся должна соответствовать «ГОСТ Р 71582-2024.</w:t>
      </w:r>
      <w:r w:rsidR="00AC3172">
        <w:rPr>
          <w:rFonts w:ascii="TimesNewRomanPSMT" w:hAnsi="TimesNewRomanPSMT"/>
          <w:color w:val="000000"/>
          <w:sz w:val="28"/>
          <w:szCs w:val="28"/>
        </w:rPr>
        <w:br/>
      </w:r>
      <w:r w:rsidR="00AC3172">
        <w:rPr>
          <w:rStyle w:val="fontstyle01"/>
        </w:rPr>
        <w:t>Национальный стандарт Российской Федерации. Одежда обучающихся</w:t>
      </w:r>
      <w:r w:rsidR="00AC3172">
        <w:rPr>
          <w:rFonts w:ascii="TimesNewRomanPSMT" w:hAnsi="TimesNewRomanPSMT"/>
          <w:color w:val="000000"/>
          <w:sz w:val="28"/>
          <w:szCs w:val="28"/>
        </w:rPr>
        <w:br/>
      </w:r>
      <w:r w:rsidR="00AC3172">
        <w:rPr>
          <w:rStyle w:val="fontstyle01"/>
        </w:rPr>
        <w:t>(школьная форма). Общие технические требования», утвержденному и</w:t>
      </w:r>
      <w:r w:rsidR="00AC3172">
        <w:rPr>
          <w:rFonts w:ascii="TimesNewRomanPSMT" w:hAnsi="TimesNewRomanPSMT"/>
          <w:color w:val="000000"/>
          <w:sz w:val="28"/>
          <w:szCs w:val="28"/>
        </w:rPr>
        <w:br/>
      </w:r>
      <w:r w:rsidR="00AC3172">
        <w:rPr>
          <w:rStyle w:val="fontstyle01"/>
        </w:rPr>
        <w:t>введенному в действие приказом Федерального агентства по техническому</w:t>
      </w:r>
      <w:r w:rsidR="00AC3172">
        <w:rPr>
          <w:rFonts w:ascii="TimesNewRomanPSMT" w:hAnsi="TimesNewRomanPSMT"/>
          <w:color w:val="000000"/>
          <w:sz w:val="28"/>
          <w:szCs w:val="28"/>
        </w:rPr>
        <w:br/>
      </w:r>
      <w:r w:rsidR="00AC3172">
        <w:rPr>
          <w:rStyle w:val="fontstyle01"/>
        </w:rPr>
        <w:t>регулированию и метрологии от 31 августа 2024 г. № 1155-ст «Об утверждении</w:t>
      </w:r>
      <w:r w:rsidR="00AC3172">
        <w:rPr>
          <w:rFonts w:ascii="TimesNewRomanPSMT" w:hAnsi="TimesNewRomanPSMT"/>
          <w:color w:val="000000"/>
          <w:sz w:val="28"/>
          <w:szCs w:val="28"/>
        </w:rPr>
        <w:br/>
      </w:r>
      <w:r w:rsidR="00AC3172">
        <w:rPr>
          <w:rStyle w:val="fontstyle01"/>
        </w:rPr>
        <w:t>национального стандарта Российской Федерации».</w:t>
      </w:r>
      <w:bookmarkStart w:id="0" w:name="_GoBack"/>
      <w:bookmarkEnd w:id="0"/>
    </w:p>
    <w:p w:rsidR="00FA354D" w:rsidRPr="00BE2909" w:rsidRDefault="00FA354D" w:rsidP="00291F28">
      <w:pPr>
        <w:tabs>
          <w:tab w:val="num" w:pos="567"/>
        </w:tabs>
        <w:ind w:left="540"/>
        <w:rPr>
          <w:sz w:val="6"/>
          <w:szCs w:val="6"/>
        </w:rPr>
      </w:pPr>
    </w:p>
    <w:p w:rsidR="004D6C26" w:rsidRDefault="004D6C26" w:rsidP="00033314">
      <w:pPr>
        <w:ind w:left="540"/>
        <w:jc w:val="center"/>
      </w:pPr>
    </w:p>
    <w:p w:rsidR="006A3943" w:rsidRDefault="006A3943" w:rsidP="004D6C26">
      <w:pPr>
        <w:ind w:left="540" w:hanging="540"/>
        <w:rPr>
          <w:sz w:val="6"/>
          <w:szCs w:val="6"/>
        </w:rPr>
      </w:pPr>
    </w:p>
    <w:p w:rsidR="008050E6" w:rsidRDefault="008050E6" w:rsidP="004D6C26">
      <w:pPr>
        <w:ind w:left="540" w:hanging="540"/>
      </w:pPr>
    </w:p>
    <w:p w:rsidR="004D6C26" w:rsidRDefault="004D6C26" w:rsidP="004D6C26">
      <w:pPr>
        <w:ind w:left="540" w:hanging="540"/>
      </w:pPr>
      <w:r>
        <w:t xml:space="preserve">                       </w:t>
      </w:r>
      <w:r w:rsidRPr="00E3046B">
        <w:t xml:space="preserve">          </w:t>
      </w:r>
    </w:p>
    <w:p w:rsidR="00337EEB" w:rsidRDefault="00337EEB" w:rsidP="006A3943">
      <w:pPr>
        <w:ind w:left="6372"/>
        <w:rPr>
          <w:sz w:val="22"/>
          <w:szCs w:val="22"/>
        </w:rPr>
      </w:pPr>
    </w:p>
    <w:p w:rsidR="00337EEB" w:rsidRDefault="00337EEB" w:rsidP="006A3943">
      <w:pPr>
        <w:ind w:left="6372"/>
        <w:rPr>
          <w:sz w:val="22"/>
          <w:szCs w:val="22"/>
        </w:rPr>
      </w:pPr>
    </w:p>
    <w:p w:rsidR="00337EEB" w:rsidRDefault="00337EEB" w:rsidP="006A3943">
      <w:pPr>
        <w:ind w:left="6372"/>
        <w:rPr>
          <w:sz w:val="22"/>
          <w:szCs w:val="22"/>
        </w:rPr>
      </w:pPr>
    </w:p>
    <w:p w:rsidR="00337EEB" w:rsidRDefault="00337EEB" w:rsidP="006A3943">
      <w:pPr>
        <w:ind w:left="6372"/>
        <w:rPr>
          <w:sz w:val="22"/>
          <w:szCs w:val="22"/>
        </w:rPr>
      </w:pPr>
    </w:p>
    <w:p w:rsidR="00337EEB" w:rsidRDefault="00337EEB" w:rsidP="006A3943">
      <w:pPr>
        <w:ind w:left="6372"/>
        <w:rPr>
          <w:sz w:val="22"/>
          <w:szCs w:val="22"/>
        </w:rPr>
      </w:pPr>
    </w:p>
    <w:p w:rsidR="00337EEB" w:rsidRDefault="00337EEB" w:rsidP="006A3943">
      <w:pPr>
        <w:ind w:left="6372"/>
        <w:rPr>
          <w:sz w:val="22"/>
          <w:szCs w:val="22"/>
        </w:rPr>
      </w:pPr>
    </w:p>
    <w:p w:rsidR="00337EEB" w:rsidRDefault="00337EEB" w:rsidP="006A3943">
      <w:pPr>
        <w:ind w:left="6372"/>
        <w:rPr>
          <w:sz w:val="22"/>
          <w:szCs w:val="22"/>
        </w:rPr>
      </w:pPr>
    </w:p>
    <w:p w:rsidR="00337EEB" w:rsidRDefault="00337EEB" w:rsidP="006A3943">
      <w:pPr>
        <w:ind w:left="6372"/>
        <w:rPr>
          <w:sz w:val="22"/>
          <w:szCs w:val="22"/>
        </w:rPr>
      </w:pPr>
    </w:p>
    <w:p w:rsidR="00337EEB" w:rsidRDefault="00337EEB" w:rsidP="006A3943">
      <w:pPr>
        <w:ind w:left="6372"/>
        <w:rPr>
          <w:sz w:val="22"/>
          <w:szCs w:val="22"/>
        </w:rPr>
      </w:pPr>
    </w:p>
    <w:p w:rsidR="00337EEB" w:rsidRDefault="00337EEB" w:rsidP="006A3943">
      <w:pPr>
        <w:ind w:left="6372"/>
        <w:rPr>
          <w:sz w:val="22"/>
          <w:szCs w:val="22"/>
        </w:rPr>
      </w:pPr>
    </w:p>
    <w:p w:rsidR="00337EEB" w:rsidRDefault="00337EEB" w:rsidP="006A3943">
      <w:pPr>
        <w:ind w:left="6372"/>
        <w:rPr>
          <w:sz w:val="22"/>
          <w:szCs w:val="22"/>
        </w:rPr>
      </w:pPr>
    </w:p>
    <w:p w:rsidR="00337EEB" w:rsidRDefault="00337EEB" w:rsidP="006A3943">
      <w:pPr>
        <w:ind w:left="6372"/>
        <w:rPr>
          <w:sz w:val="22"/>
          <w:szCs w:val="22"/>
        </w:rPr>
      </w:pPr>
    </w:p>
    <w:p w:rsidR="00337EEB" w:rsidRDefault="00337EEB" w:rsidP="006A3943">
      <w:pPr>
        <w:ind w:left="6372"/>
        <w:rPr>
          <w:sz w:val="22"/>
          <w:szCs w:val="22"/>
        </w:rPr>
      </w:pPr>
    </w:p>
    <w:p w:rsidR="00337EEB" w:rsidRDefault="00337EEB" w:rsidP="006A3943">
      <w:pPr>
        <w:ind w:left="6372"/>
        <w:rPr>
          <w:sz w:val="22"/>
          <w:szCs w:val="22"/>
        </w:rPr>
      </w:pPr>
    </w:p>
    <w:p w:rsidR="00337EEB" w:rsidRDefault="00337EEB" w:rsidP="006A3943">
      <w:pPr>
        <w:ind w:left="6372"/>
        <w:rPr>
          <w:sz w:val="22"/>
          <w:szCs w:val="22"/>
        </w:rPr>
      </w:pPr>
    </w:p>
    <w:p w:rsidR="00337EEB" w:rsidRDefault="00337EEB" w:rsidP="006A3943">
      <w:pPr>
        <w:ind w:left="6372"/>
        <w:rPr>
          <w:sz w:val="22"/>
          <w:szCs w:val="22"/>
        </w:rPr>
      </w:pPr>
    </w:p>
    <w:p w:rsidR="00337EEB" w:rsidRDefault="00337EEB" w:rsidP="006A3943">
      <w:pPr>
        <w:ind w:left="6372"/>
        <w:rPr>
          <w:sz w:val="22"/>
          <w:szCs w:val="22"/>
        </w:rPr>
      </w:pPr>
    </w:p>
    <w:p w:rsidR="00337EEB" w:rsidRDefault="00337EEB" w:rsidP="006A3943">
      <w:pPr>
        <w:ind w:left="6372"/>
        <w:rPr>
          <w:sz w:val="22"/>
          <w:szCs w:val="22"/>
        </w:rPr>
      </w:pPr>
    </w:p>
    <w:p w:rsidR="00337EEB" w:rsidRDefault="00337EEB" w:rsidP="006A3943">
      <w:pPr>
        <w:ind w:left="6372"/>
        <w:rPr>
          <w:sz w:val="22"/>
          <w:szCs w:val="22"/>
        </w:rPr>
      </w:pPr>
    </w:p>
    <w:p w:rsidR="00337EEB" w:rsidRDefault="00337EEB" w:rsidP="006A3943">
      <w:pPr>
        <w:ind w:left="6372"/>
        <w:rPr>
          <w:sz w:val="22"/>
          <w:szCs w:val="22"/>
        </w:rPr>
      </w:pPr>
    </w:p>
    <w:p w:rsidR="00337EEB" w:rsidRDefault="00337EEB" w:rsidP="006A3943">
      <w:pPr>
        <w:ind w:left="6372"/>
        <w:rPr>
          <w:sz w:val="22"/>
          <w:szCs w:val="22"/>
        </w:rPr>
      </w:pPr>
    </w:p>
    <w:p w:rsidR="00337EEB" w:rsidRDefault="00337EEB" w:rsidP="006A3943">
      <w:pPr>
        <w:ind w:left="6372"/>
        <w:rPr>
          <w:sz w:val="22"/>
          <w:szCs w:val="22"/>
        </w:rPr>
      </w:pPr>
    </w:p>
    <w:p w:rsidR="00337EEB" w:rsidRDefault="00337EEB" w:rsidP="006A3943">
      <w:pPr>
        <w:ind w:left="6372"/>
        <w:rPr>
          <w:sz w:val="22"/>
          <w:szCs w:val="22"/>
        </w:rPr>
      </w:pPr>
    </w:p>
    <w:p w:rsidR="00337EEB" w:rsidRDefault="00337EEB" w:rsidP="006A3943">
      <w:pPr>
        <w:ind w:left="6372"/>
        <w:rPr>
          <w:sz w:val="22"/>
          <w:szCs w:val="22"/>
        </w:rPr>
      </w:pPr>
    </w:p>
    <w:sectPr w:rsidR="00337EEB" w:rsidSect="00D3795C">
      <w:pgSz w:w="11906" w:h="16838"/>
      <w:pgMar w:top="284" w:right="70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29C4"/>
    <w:multiLevelType w:val="multilevel"/>
    <w:tmpl w:val="FD122A2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416F01C3"/>
    <w:multiLevelType w:val="hybridMultilevel"/>
    <w:tmpl w:val="AE90475C"/>
    <w:lvl w:ilvl="0" w:tplc="C7D85BA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5014F"/>
    <w:multiLevelType w:val="hybridMultilevel"/>
    <w:tmpl w:val="5A7E05D8"/>
    <w:lvl w:ilvl="0" w:tplc="B35C6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F81920">
      <w:numFmt w:val="none"/>
      <w:lvlText w:val=""/>
      <w:lvlJc w:val="left"/>
      <w:pPr>
        <w:tabs>
          <w:tab w:val="num" w:pos="360"/>
        </w:tabs>
      </w:pPr>
    </w:lvl>
    <w:lvl w:ilvl="2" w:tplc="34CA7AB4">
      <w:numFmt w:val="none"/>
      <w:lvlText w:val=""/>
      <w:lvlJc w:val="left"/>
      <w:pPr>
        <w:tabs>
          <w:tab w:val="num" w:pos="360"/>
        </w:tabs>
      </w:pPr>
    </w:lvl>
    <w:lvl w:ilvl="3" w:tplc="F1840702">
      <w:numFmt w:val="none"/>
      <w:lvlText w:val=""/>
      <w:lvlJc w:val="left"/>
      <w:pPr>
        <w:tabs>
          <w:tab w:val="num" w:pos="360"/>
        </w:tabs>
      </w:pPr>
    </w:lvl>
    <w:lvl w:ilvl="4" w:tplc="3B1C03A0">
      <w:numFmt w:val="none"/>
      <w:lvlText w:val=""/>
      <w:lvlJc w:val="left"/>
      <w:pPr>
        <w:tabs>
          <w:tab w:val="num" w:pos="360"/>
        </w:tabs>
      </w:pPr>
    </w:lvl>
    <w:lvl w:ilvl="5" w:tplc="5A1EA73E">
      <w:numFmt w:val="none"/>
      <w:lvlText w:val=""/>
      <w:lvlJc w:val="left"/>
      <w:pPr>
        <w:tabs>
          <w:tab w:val="num" w:pos="360"/>
        </w:tabs>
      </w:pPr>
    </w:lvl>
    <w:lvl w:ilvl="6" w:tplc="75583860">
      <w:numFmt w:val="none"/>
      <w:lvlText w:val=""/>
      <w:lvlJc w:val="left"/>
      <w:pPr>
        <w:tabs>
          <w:tab w:val="num" w:pos="360"/>
        </w:tabs>
      </w:pPr>
    </w:lvl>
    <w:lvl w:ilvl="7" w:tplc="3754E23A">
      <w:numFmt w:val="none"/>
      <w:lvlText w:val=""/>
      <w:lvlJc w:val="left"/>
      <w:pPr>
        <w:tabs>
          <w:tab w:val="num" w:pos="360"/>
        </w:tabs>
      </w:pPr>
    </w:lvl>
    <w:lvl w:ilvl="8" w:tplc="8B5CDF8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02CAB"/>
    <w:rsid w:val="00025851"/>
    <w:rsid w:val="00033314"/>
    <w:rsid w:val="00082D45"/>
    <w:rsid w:val="0009248A"/>
    <w:rsid w:val="00121FDA"/>
    <w:rsid w:val="00135948"/>
    <w:rsid w:val="00192A2A"/>
    <w:rsid w:val="001B0461"/>
    <w:rsid w:val="001B6018"/>
    <w:rsid w:val="001F0D63"/>
    <w:rsid w:val="0023160E"/>
    <w:rsid w:val="00271B7A"/>
    <w:rsid w:val="00291F28"/>
    <w:rsid w:val="003031E9"/>
    <w:rsid w:val="00304CF1"/>
    <w:rsid w:val="00337EEB"/>
    <w:rsid w:val="00384ECC"/>
    <w:rsid w:val="00411225"/>
    <w:rsid w:val="004D6C26"/>
    <w:rsid w:val="00543A56"/>
    <w:rsid w:val="005640A7"/>
    <w:rsid w:val="0059003B"/>
    <w:rsid w:val="0060547A"/>
    <w:rsid w:val="00662C8B"/>
    <w:rsid w:val="00674305"/>
    <w:rsid w:val="006A3943"/>
    <w:rsid w:val="006C20CF"/>
    <w:rsid w:val="006E40B4"/>
    <w:rsid w:val="0075386B"/>
    <w:rsid w:val="00781A9B"/>
    <w:rsid w:val="007A276F"/>
    <w:rsid w:val="007C42FC"/>
    <w:rsid w:val="007F1D96"/>
    <w:rsid w:val="008050E6"/>
    <w:rsid w:val="00850730"/>
    <w:rsid w:val="008518EB"/>
    <w:rsid w:val="008800DF"/>
    <w:rsid w:val="008B6C31"/>
    <w:rsid w:val="008C717E"/>
    <w:rsid w:val="008E7195"/>
    <w:rsid w:val="008F147C"/>
    <w:rsid w:val="0096671D"/>
    <w:rsid w:val="009A2416"/>
    <w:rsid w:val="009C32C6"/>
    <w:rsid w:val="009C540E"/>
    <w:rsid w:val="009C7562"/>
    <w:rsid w:val="009C780E"/>
    <w:rsid w:val="00A05391"/>
    <w:rsid w:val="00A417AB"/>
    <w:rsid w:val="00A42C21"/>
    <w:rsid w:val="00A76622"/>
    <w:rsid w:val="00AC3172"/>
    <w:rsid w:val="00AF38C9"/>
    <w:rsid w:val="00B156B5"/>
    <w:rsid w:val="00B226C8"/>
    <w:rsid w:val="00B43C14"/>
    <w:rsid w:val="00B67CFA"/>
    <w:rsid w:val="00BA0E00"/>
    <w:rsid w:val="00BE2909"/>
    <w:rsid w:val="00C02CAB"/>
    <w:rsid w:val="00C62EA3"/>
    <w:rsid w:val="00C63790"/>
    <w:rsid w:val="00C92229"/>
    <w:rsid w:val="00D2254F"/>
    <w:rsid w:val="00D3795C"/>
    <w:rsid w:val="00D40A4D"/>
    <w:rsid w:val="00D46F0A"/>
    <w:rsid w:val="00D6782D"/>
    <w:rsid w:val="00D8123F"/>
    <w:rsid w:val="00E3046B"/>
    <w:rsid w:val="00E51E2A"/>
    <w:rsid w:val="00EA4EC6"/>
    <w:rsid w:val="00F37450"/>
    <w:rsid w:val="00F523A5"/>
    <w:rsid w:val="00FA354D"/>
    <w:rsid w:val="00FA7DF3"/>
    <w:rsid w:val="00FB23E9"/>
    <w:rsid w:val="00FB46F6"/>
    <w:rsid w:val="00FC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80DD317"/>
  <w15:docId w15:val="{2DB36CED-6BB4-45FF-B0CE-4A1D1A9D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A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40B4"/>
    <w:rPr>
      <w:rFonts w:ascii="Tahoma" w:hAnsi="Tahoma" w:cs="Tahoma"/>
      <w:sz w:val="16"/>
      <w:szCs w:val="16"/>
    </w:rPr>
  </w:style>
  <w:style w:type="character" w:styleId="a4">
    <w:name w:val="annotation reference"/>
    <w:basedOn w:val="a0"/>
    <w:rsid w:val="00B226C8"/>
    <w:rPr>
      <w:sz w:val="16"/>
      <w:szCs w:val="16"/>
    </w:rPr>
  </w:style>
  <w:style w:type="paragraph" w:styleId="a5">
    <w:name w:val="annotation text"/>
    <w:basedOn w:val="a"/>
    <w:link w:val="a6"/>
    <w:rsid w:val="00B226C8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B226C8"/>
  </w:style>
  <w:style w:type="paragraph" w:styleId="a7">
    <w:name w:val="annotation subject"/>
    <w:basedOn w:val="a5"/>
    <w:next w:val="a5"/>
    <w:link w:val="a8"/>
    <w:rsid w:val="00B226C8"/>
    <w:rPr>
      <w:b/>
      <w:bCs/>
    </w:rPr>
  </w:style>
  <w:style w:type="character" w:customStyle="1" w:styleId="a8">
    <w:name w:val="Тема примечания Знак"/>
    <w:basedOn w:val="a6"/>
    <w:link w:val="a7"/>
    <w:rsid w:val="00B226C8"/>
    <w:rPr>
      <w:b/>
      <w:bCs/>
    </w:rPr>
  </w:style>
  <w:style w:type="character" w:customStyle="1" w:styleId="fontstyle01">
    <w:name w:val="fontstyle01"/>
    <w:basedOn w:val="a0"/>
    <w:rsid w:val="00A417A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CE182-0BD4-478D-926E-1FC9C25BB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Буданова_И.И</cp:lastModifiedBy>
  <cp:revision>8</cp:revision>
  <cp:lastPrinted>2025-07-28T12:50:00Z</cp:lastPrinted>
  <dcterms:created xsi:type="dcterms:W3CDTF">2023-10-03T08:28:00Z</dcterms:created>
  <dcterms:modified xsi:type="dcterms:W3CDTF">2025-07-29T06:03:00Z</dcterms:modified>
</cp:coreProperties>
</file>